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0E9A3" w14:textId="77777777" w:rsidR="004F2F06" w:rsidRDefault="004F2F06">
      <w:pPr>
        <w:spacing w:line="520" w:lineRule="exact"/>
        <w:rPr>
          <w:rFonts w:eastAsia="標楷體"/>
          <w:sz w:val="32"/>
          <w:szCs w:val="32"/>
        </w:rPr>
      </w:pPr>
    </w:p>
    <w:p w14:paraId="712FDC04" w14:textId="77777777" w:rsidR="004F2F06" w:rsidRDefault="00AF6393">
      <w:pPr>
        <w:spacing w:line="520" w:lineRule="exact"/>
        <w:jc w:val="center"/>
        <w:rPr>
          <w:rFonts w:eastAsia="標楷體"/>
          <w:b/>
          <w:bCs/>
          <w:sz w:val="32"/>
        </w:rPr>
      </w:pPr>
      <w:r>
        <w:rPr>
          <w:rFonts w:eastAsia="標楷體"/>
          <w:b/>
          <w:bCs/>
          <w:sz w:val="32"/>
        </w:rPr>
        <w:t>駐外技術團大專青年海外實習機會暨規劃表</w:t>
      </w:r>
    </w:p>
    <w:tbl>
      <w:tblPr>
        <w:tblW w:w="5000" w:type="pct"/>
        <w:tblInd w:w="-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2208"/>
        <w:gridCol w:w="712"/>
        <w:gridCol w:w="410"/>
        <w:gridCol w:w="512"/>
        <w:gridCol w:w="513"/>
        <w:gridCol w:w="117"/>
        <w:gridCol w:w="398"/>
        <w:gridCol w:w="511"/>
        <w:gridCol w:w="514"/>
        <w:gridCol w:w="524"/>
      </w:tblGrid>
      <w:tr w:rsidR="004F2F06" w14:paraId="1EB99F2A" w14:textId="77777777">
        <w:trPr>
          <w:trHeight w:val="854"/>
        </w:trPr>
        <w:tc>
          <w:tcPr>
            <w:tcW w:w="8305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18826F" w14:textId="77777777" w:rsidR="004F2F06" w:rsidRDefault="00AF6393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財團法人國際合作發展基金會</w:t>
            </w:r>
          </w:p>
          <w:p w14:paraId="4B50B544" w14:textId="77777777" w:rsidR="004F2F06" w:rsidRDefault="00AF6393">
            <w:pPr>
              <w:jc w:val="center"/>
              <w:rPr>
                <w:rFonts w:eastAsia="標楷體"/>
                <w:szCs w:val="28"/>
                <w:u w:val="single"/>
              </w:rPr>
            </w:pPr>
            <w:r>
              <w:rPr>
                <w:rFonts w:eastAsia="標楷體"/>
                <w:color w:val="000000"/>
                <w:szCs w:val="28"/>
                <w:u w:val="single"/>
              </w:rPr>
              <w:t>駐巴拉圭技術團</w:t>
            </w:r>
            <w:r>
              <w:rPr>
                <w:rFonts w:eastAsia="標楷體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Cs w:val="28"/>
                <w:u w:val="single"/>
              </w:rPr>
              <w:t>大專青年海外實習機會暨規劃表</w:t>
            </w:r>
            <w:r>
              <w:rPr>
                <w:rFonts w:eastAsia="標楷體"/>
                <w:szCs w:val="28"/>
                <w:u w:val="single"/>
              </w:rPr>
              <w:t xml:space="preserve"> </w:t>
            </w:r>
          </w:p>
          <w:p w14:paraId="7246BC7B" w14:textId="77777777" w:rsidR="004F2F06" w:rsidRDefault="00AF639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Cs w:val="28"/>
                <w:u w:val="single"/>
              </w:rPr>
              <w:t>填寫日期</w:t>
            </w:r>
            <w:r>
              <w:rPr>
                <w:szCs w:val="28"/>
                <w:u w:val="single"/>
              </w:rPr>
              <w:t>：</w:t>
            </w:r>
            <w:r>
              <w:rPr>
                <w:szCs w:val="28"/>
                <w:u w:val="single"/>
              </w:rPr>
              <w:t>109</w:t>
            </w:r>
            <w:r>
              <w:rPr>
                <w:rFonts w:eastAsia="標楷體"/>
                <w:szCs w:val="28"/>
                <w:u w:val="single"/>
              </w:rPr>
              <w:t>年</w:t>
            </w:r>
            <w:r>
              <w:rPr>
                <w:rFonts w:eastAsia="標楷體"/>
                <w:szCs w:val="28"/>
                <w:u w:val="single"/>
              </w:rPr>
              <w:t>12</w:t>
            </w:r>
            <w:r>
              <w:rPr>
                <w:rFonts w:eastAsia="標楷體"/>
                <w:szCs w:val="28"/>
                <w:u w:val="single"/>
              </w:rPr>
              <w:t>月</w:t>
            </w:r>
            <w:r>
              <w:rPr>
                <w:rFonts w:eastAsia="標楷體"/>
                <w:szCs w:val="28"/>
                <w:u w:val="single"/>
              </w:rPr>
              <w:t>16</w:t>
            </w:r>
            <w:r>
              <w:rPr>
                <w:rFonts w:eastAsia="標楷體"/>
                <w:szCs w:val="28"/>
                <w:u w:val="single"/>
              </w:rPr>
              <w:t>日</w:t>
            </w:r>
          </w:p>
        </w:tc>
      </w:tr>
      <w:tr w:rsidR="004F2F06" w14:paraId="60E2B8E6" w14:textId="77777777">
        <w:trPr>
          <w:trHeight w:val="212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BD810" w14:textId="77777777" w:rsidR="004F2F06" w:rsidRDefault="00AF639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計畫名稱</w:t>
            </w:r>
          </w:p>
        </w:tc>
        <w:tc>
          <w:tcPr>
            <w:tcW w:w="64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CB46F" w14:textId="77777777" w:rsidR="004F2F06" w:rsidRDefault="00AF6393">
            <w:pPr>
              <w:ind w:left="132" w:right="110" w:firstLine="0"/>
              <w:jc w:val="both"/>
            </w:pPr>
            <w:bookmarkStart w:id="0" w:name="_GoBack"/>
            <w:r>
              <w:rPr>
                <w:rFonts w:ascii="標楷體" w:eastAsia="標楷體" w:hAnsi="標楷體"/>
              </w:rPr>
              <w:t>巴拉圭全國醫療資訊管理與醫療大數據分析</w:t>
            </w:r>
            <w:bookmarkEnd w:id="0"/>
          </w:p>
        </w:tc>
      </w:tr>
      <w:tr w:rsidR="004F2F06" w14:paraId="6F85CACD" w14:textId="77777777">
        <w:trPr>
          <w:trHeight w:val="212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C40B2" w14:textId="77777777" w:rsidR="004F2F06" w:rsidRDefault="00AF639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計畫簡介</w:t>
            </w:r>
          </w:p>
        </w:tc>
        <w:tc>
          <w:tcPr>
            <w:tcW w:w="64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AD125" w14:textId="77777777" w:rsidR="004F2F06" w:rsidRDefault="00AF6393">
            <w:pPr>
              <w:ind w:left="132" w:right="110" w:firstLine="0"/>
              <w:jc w:val="both"/>
            </w:pPr>
            <w:r>
              <w:rPr>
                <w:rFonts w:eastAsia="標楷體"/>
                <w:sz w:val="20"/>
              </w:rPr>
              <w:t xml:space="preserve">        </w:t>
            </w:r>
            <w:r>
              <w:rPr>
                <w:rFonts w:eastAsia="標楷體"/>
                <w:sz w:val="20"/>
              </w:rPr>
              <w:t>巴拉圭是我國於南美洲唯一的友邦，也是距離台灣最遙遠的國家。相對於台灣各醫療單位的高度數位化，巴國絕大部分的醫療院所仍停留在</w:t>
            </w:r>
            <w:proofErr w:type="gramStart"/>
            <w:r>
              <w:rPr>
                <w:rFonts w:eastAsia="標楷體"/>
                <w:sz w:val="20"/>
              </w:rPr>
              <w:t>紙本化作業</w:t>
            </w:r>
            <w:proofErr w:type="gramEnd"/>
            <w:r>
              <w:rPr>
                <w:rFonts w:eastAsia="標楷體"/>
                <w:sz w:val="20"/>
              </w:rPr>
              <w:t>的階段。因此本會自</w:t>
            </w:r>
            <w:r>
              <w:rPr>
                <w:rFonts w:eastAsia="標楷體"/>
                <w:sz w:val="20"/>
              </w:rPr>
              <w:t>2016</w:t>
            </w:r>
            <w:r>
              <w:rPr>
                <w:rFonts w:eastAsia="標楷體"/>
                <w:sz w:val="20"/>
              </w:rPr>
              <w:t>年始，與國泰綜合醫院、巴國衛生部合作開發了一套基於巴國國情和醫療流程的資訊系統。至</w:t>
            </w:r>
            <w:r>
              <w:rPr>
                <w:rFonts w:eastAsia="標楷體"/>
                <w:sz w:val="20"/>
              </w:rPr>
              <w:t>2020</w:t>
            </w:r>
            <w:r>
              <w:rPr>
                <w:rFonts w:eastAsia="標楷體"/>
                <w:sz w:val="20"/>
              </w:rPr>
              <w:t>年底，已導入包括巴國首都大亞松森地區、</w:t>
            </w:r>
            <w:proofErr w:type="spellStart"/>
            <w:r>
              <w:rPr>
                <w:rFonts w:eastAsia="標楷體"/>
                <w:sz w:val="20"/>
              </w:rPr>
              <w:t>Guaira</w:t>
            </w:r>
            <w:proofErr w:type="spellEnd"/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省、</w:t>
            </w:r>
            <w:r>
              <w:rPr>
                <w:rFonts w:eastAsia="標楷體"/>
                <w:sz w:val="20"/>
              </w:rPr>
              <w:t xml:space="preserve">Alto Parana </w:t>
            </w:r>
            <w:r>
              <w:rPr>
                <w:rFonts w:eastAsia="標楷體"/>
                <w:sz w:val="20"/>
              </w:rPr>
              <w:t>省等共</w:t>
            </w:r>
            <w:r>
              <w:rPr>
                <w:rFonts w:eastAsia="標楷體"/>
                <w:sz w:val="20"/>
              </w:rPr>
              <w:t>56</w:t>
            </w:r>
            <w:r>
              <w:rPr>
                <w:rFonts w:eastAsia="標楷體"/>
                <w:sz w:val="20"/>
              </w:rPr>
              <w:t>間醫療機構；即時在</w:t>
            </w:r>
            <w:proofErr w:type="gramStart"/>
            <w:r>
              <w:rPr>
                <w:rFonts w:eastAsia="標楷體"/>
                <w:sz w:val="20"/>
              </w:rPr>
              <w:t>疫</w:t>
            </w:r>
            <w:proofErr w:type="gramEnd"/>
            <w:r>
              <w:rPr>
                <w:rFonts w:eastAsia="標楷體"/>
                <w:sz w:val="20"/>
              </w:rPr>
              <w:t>情</w:t>
            </w:r>
            <w:proofErr w:type="gramStart"/>
            <w:r>
              <w:rPr>
                <w:rFonts w:eastAsia="標楷體"/>
                <w:sz w:val="20"/>
              </w:rPr>
              <w:t>期間</w:t>
            </w:r>
            <w:proofErr w:type="gramEnd"/>
            <w:r>
              <w:rPr>
                <w:rFonts w:eastAsia="標楷體"/>
                <w:sz w:val="20"/>
              </w:rPr>
              <w:t>，每月仍保持服務超過十萬人次的病患。此系統除了提昇各個醫療機構服務效率，管理效能及資料紀錄的正確性外，更能提供準確且即時的醫療數據予巴國政府作為</w:t>
            </w:r>
            <w:proofErr w:type="gramStart"/>
            <w:r>
              <w:rPr>
                <w:rFonts w:eastAsia="標楷體"/>
                <w:sz w:val="20"/>
              </w:rPr>
              <w:t>醫</w:t>
            </w:r>
            <w:proofErr w:type="gramEnd"/>
            <w:r>
              <w:rPr>
                <w:rFonts w:eastAsia="標楷體"/>
                <w:sz w:val="20"/>
              </w:rPr>
              <w:t>衛政策的制定參考。</w:t>
            </w:r>
          </w:p>
          <w:p w14:paraId="7426423E" w14:textId="77777777" w:rsidR="004F2F06" w:rsidRDefault="00AF6393">
            <w:pPr>
              <w:ind w:left="132" w:right="110" w:firstLine="0"/>
              <w:jc w:val="both"/>
            </w:pPr>
            <w:r>
              <w:rPr>
                <w:rFonts w:eastAsia="標楷體"/>
                <w:sz w:val="20"/>
              </w:rPr>
              <w:t xml:space="preserve">        </w:t>
            </w:r>
            <w:r>
              <w:rPr>
                <w:rFonts w:eastAsia="標楷體"/>
                <w:sz w:val="20"/>
              </w:rPr>
              <w:t>本計畫的實習主題為醫療數據分析，具體內容將根據實習生基礎能力、個人興趣和</w:t>
            </w:r>
            <w:proofErr w:type="gramStart"/>
            <w:r>
              <w:rPr>
                <w:rFonts w:eastAsia="標楷體"/>
                <w:sz w:val="20"/>
              </w:rPr>
              <w:t>職涯</w:t>
            </w:r>
            <w:proofErr w:type="gramEnd"/>
            <w:r>
              <w:rPr>
                <w:rFonts w:eastAsia="標楷體"/>
                <w:sz w:val="20"/>
              </w:rPr>
              <w:t>規劃的不同而有所調整。醫療數據分析將學習利用商業智慧</w:t>
            </w:r>
            <w:r>
              <w:rPr>
                <w:rFonts w:eastAsia="標楷體"/>
                <w:sz w:val="20"/>
              </w:rPr>
              <w:t xml:space="preserve"> (BI) </w:t>
            </w:r>
            <w:r>
              <w:rPr>
                <w:rFonts w:eastAsia="標楷體"/>
                <w:sz w:val="20"/>
              </w:rPr>
              <w:t>工具分析本系統所蒐集的大量</w:t>
            </w:r>
            <w:proofErr w:type="gramStart"/>
            <w:r>
              <w:rPr>
                <w:rFonts w:eastAsia="標楷體"/>
                <w:sz w:val="20"/>
              </w:rPr>
              <w:t>醫</w:t>
            </w:r>
            <w:proofErr w:type="gramEnd"/>
            <w:r>
              <w:rPr>
                <w:rFonts w:eastAsia="標楷體"/>
                <w:sz w:val="20"/>
              </w:rPr>
              <w:t>事資料，分析巴國常見疾病和醫院看診流程。此實習計畫不但能夠深入了解</w:t>
            </w:r>
            <w:proofErr w:type="gramStart"/>
            <w:r>
              <w:rPr>
                <w:rFonts w:eastAsia="標楷體"/>
                <w:sz w:val="20"/>
              </w:rPr>
              <w:t>醫</w:t>
            </w:r>
            <w:proofErr w:type="gramEnd"/>
            <w:r>
              <w:rPr>
                <w:rFonts w:eastAsia="標楷體"/>
                <w:sz w:val="20"/>
              </w:rPr>
              <w:t>事資料的分析流程，更可幫助大專生了解業界的工作模式，充實個人資歷，體驗難得的南美風情。</w:t>
            </w:r>
          </w:p>
          <w:p w14:paraId="7AC84180" w14:textId="77777777" w:rsidR="004F2F06" w:rsidRDefault="004F2F06">
            <w:pPr>
              <w:ind w:left="132" w:right="110" w:firstLine="0"/>
              <w:jc w:val="both"/>
            </w:pPr>
          </w:p>
        </w:tc>
      </w:tr>
      <w:tr w:rsidR="004F2F06" w14:paraId="6E6ADBEA" w14:textId="77777777">
        <w:trPr>
          <w:trHeight w:val="212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20BB0" w14:textId="77777777" w:rsidR="004F2F06" w:rsidRDefault="00AF639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服務地點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74A77" w14:textId="77777777" w:rsidR="004F2F06" w:rsidRDefault="004F2F06">
            <w:pPr>
              <w:jc w:val="center"/>
              <w:rPr>
                <w:rFonts w:eastAsia="標楷體"/>
                <w:sz w:val="20"/>
              </w:rPr>
            </w:pPr>
          </w:p>
          <w:p w14:paraId="27005D85" w14:textId="77777777" w:rsidR="004F2F06" w:rsidRDefault="00AF6393">
            <w:pPr>
              <w:jc w:val="center"/>
            </w:pPr>
            <w:r>
              <w:rPr>
                <w:rFonts w:eastAsia="標楷體"/>
                <w:sz w:val="20"/>
              </w:rPr>
              <w:t>巴拉圭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亞松森市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i/>
                <w:sz w:val="20"/>
              </w:rPr>
              <w:t>(Asunción, Paraguay)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08A30" w14:textId="77777777" w:rsidR="004F2F06" w:rsidRDefault="00AF639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實習生專長</w:t>
            </w:r>
          </w:p>
        </w:tc>
        <w:tc>
          <w:tcPr>
            <w:tcW w:w="1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234BC" w14:textId="77777777" w:rsidR="004F2F06" w:rsidRDefault="00AF6393">
            <w:pPr>
              <w:ind w:left="132" w:right="110" w:firstLine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農、園藝</w:t>
            </w:r>
          </w:p>
          <w:p w14:paraId="18FDD1A3" w14:textId="77777777" w:rsidR="004F2F06" w:rsidRDefault="00AF6393">
            <w:pPr>
              <w:ind w:left="132" w:right="110" w:firstLine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畜牧與獸醫</w:t>
            </w:r>
          </w:p>
          <w:p w14:paraId="5C601CAD" w14:textId="77777777" w:rsidR="004F2F06" w:rsidRDefault="00AF6393">
            <w:pPr>
              <w:ind w:left="132" w:right="110" w:firstLine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森林</w:t>
            </w:r>
          </w:p>
          <w:p w14:paraId="6E38F71B" w14:textId="77777777" w:rsidR="004F2F06" w:rsidRDefault="00AF6393">
            <w:pPr>
              <w:ind w:left="132" w:right="110" w:firstLine="0"/>
              <w:jc w:val="both"/>
              <w:rPr>
                <w:i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水產養殖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CB3FB" w14:textId="77777777" w:rsidR="004F2F06" w:rsidRDefault="00AF6393">
            <w:pPr>
              <w:ind w:left="132" w:right="110" w:firstLine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企業管理與行銷</w:t>
            </w:r>
          </w:p>
          <w:p w14:paraId="574170AF" w14:textId="77777777" w:rsidR="004F2F06" w:rsidRDefault="00AF6393">
            <w:pPr>
              <w:ind w:left="132" w:right="110" w:firstLine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電機</w:t>
            </w:r>
          </w:p>
          <w:p w14:paraId="048CD4E0" w14:textId="77777777" w:rsidR="004F2F06" w:rsidRDefault="00AF6393">
            <w:pPr>
              <w:ind w:left="132" w:right="110" w:firstLine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■</w:t>
            </w:r>
            <w:r>
              <w:rPr>
                <w:rFonts w:eastAsia="標楷體"/>
                <w:sz w:val="20"/>
              </w:rPr>
              <w:t>資訊科學</w:t>
            </w:r>
          </w:p>
          <w:p w14:paraId="29CF4D0C" w14:textId="77777777" w:rsidR="004F2F06" w:rsidRDefault="00AF6393">
            <w:pPr>
              <w:widowControl/>
              <w:ind w:left="132" w:firstLine="0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公衛</w:t>
            </w:r>
          </w:p>
          <w:p w14:paraId="10CB9DA1" w14:textId="77777777" w:rsidR="004F2F06" w:rsidRDefault="00AF6393">
            <w:pPr>
              <w:widowControl/>
              <w:ind w:left="132" w:firstLine="0"/>
              <w:rPr>
                <w:color w:val="111111"/>
              </w:rPr>
            </w:pPr>
            <w:r>
              <w:rPr>
                <w:rFonts w:ascii="標楷體" w:eastAsia="標楷體" w:hAnsi="標楷體"/>
                <w:color w:val="111111"/>
                <w:sz w:val="20"/>
              </w:rPr>
              <w:t>□環境</w:t>
            </w:r>
          </w:p>
        </w:tc>
      </w:tr>
      <w:tr w:rsidR="004F2F06" w14:paraId="01DA40FD" w14:textId="77777777">
        <w:trPr>
          <w:trHeight w:val="212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38337" w14:textId="77777777" w:rsidR="004F2F06" w:rsidRDefault="00AF639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語言：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D9B57" w14:textId="77777777" w:rsidR="004F2F06" w:rsidRDefault="00AF6393">
            <w:pPr>
              <w:ind w:firstLine="0"/>
              <w:jc w:val="center"/>
              <w:rPr>
                <w:rFonts w:eastAsia="標楷體"/>
                <w:i/>
                <w:sz w:val="20"/>
              </w:rPr>
            </w:pPr>
            <w:r>
              <w:rPr>
                <w:rFonts w:eastAsia="標楷體"/>
                <w:i/>
                <w:sz w:val="20"/>
              </w:rPr>
              <w:t>英文</w:t>
            </w:r>
            <w:r>
              <w:rPr>
                <w:rFonts w:eastAsia="標楷體"/>
                <w:i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D2197" w14:textId="77777777" w:rsidR="004F2F06" w:rsidRDefault="00AF639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需求時間</w:t>
            </w:r>
          </w:p>
        </w:tc>
        <w:tc>
          <w:tcPr>
            <w:tcW w:w="3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E4E30" w14:textId="77777777" w:rsidR="004F2F06" w:rsidRDefault="00AF639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第一學期</w:t>
            </w:r>
            <w:r>
              <w:rPr>
                <w:rFonts w:eastAsia="標楷體"/>
              </w:rPr>
              <w:t>(8</w:t>
            </w:r>
            <w:r>
              <w:rPr>
                <w:rFonts w:eastAsia="標楷體"/>
              </w:rPr>
              <w:t>月至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)</w:t>
            </w:r>
          </w:p>
        </w:tc>
      </w:tr>
      <w:tr w:rsidR="004F2F06" w14:paraId="4A6D5362" w14:textId="77777777">
        <w:trPr>
          <w:trHeight w:val="212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BD898" w14:textId="77777777" w:rsidR="004F2F06" w:rsidRDefault="00AF6393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科系及經歷建議</w:t>
            </w:r>
          </w:p>
        </w:tc>
        <w:tc>
          <w:tcPr>
            <w:tcW w:w="64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0F8EA" w14:textId="77777777" w:rsidR="004F2F06" w:rsidRDefault="00AF6393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科系</w:t>
            </w:r>
            <w:r>
              <w:rPr>
                <w:rFonts w:eastAsia="標楷體"/>
                <w:b/>
                <w:bCs/>
              </w:rPr>
              <w:t>/</w:t>
            </w:r>
            <w:r>
              <w:rPr>
                <w:rFonts w:eastAsia="標楷體"/>
                <w:b/>
                <w:bCs/>
              </w:rPr>
              <w:t>學程建議：</w:t>
            </w:r>
          </w:p>
          <w:p w14:paraId="244A149B" w14:textId="77777777" w:rsidR="004F2F06" w:rsidRDefault="00AF6393">
            <w:pPr>
              <w:jc w:val="both"/>
              <w:rPr>
                <w:rFonts w:eastAsia="標楷體"/>
                <w:bCs/>
                <w:i/>
              </w:rPr>
            </w:pPr>
            <w:r>
              <w:rPr>
                <w:rFonts w:eastAsia="標楷體"/>
                <w:bCs/>
                <w:i/>
              </w:rPr>
              <w:t>資訊工程、資訊管理、資訊科學</w:t>
            </w:r>
          </w:p>
          <w:p w14:paraId="490551DA" w14:textId="77777777" w:rsidR="004F2F06" w:rsidRDefault="00AF6393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修畢課程</w:t>
            </w:r>
            <w:r>
              <w:rPr>
                <w:rFonts w:eastAsia="標楷體"/>
                <w:b/>
                <w:bCs/>
              </w:rPr>
              <w:t>/</w:t>
            </w:r>
            <w:r>
              <w:rPr>
                <w:rFonts w:eastAsia="標楷體"/>
                <w:b/>
                <w:bCs/>
              </w:rPr>
              <w:t>經歷建議：</w:t>
            </w:r>
          </w:p>
          <w:p w14:paraId="6C220656" w14:textId="77777777" w:rsidR="004F2F06" w:rsidRDefault="00AF6393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Cs/>
                <w:i/>
              </w:rPr>
              <w:t>程式設計、資料庫</w:t>
            </w:r>
          </w:p>
          <w:p w14:paraId="705A11E4" w14:textId="77777777" w:rsidR="004F2F06" w:rsidRDefault="004F2F06">
            <w:pPr>
              <w:ind w:firstLine="0"/>
              <w:jc w:val="both"/>
            </w:pPr>
          </w:p>
        </w:tc>
      </w:tr>
      <w:tr w:rsidR="004F2F06" w14:paraId="4C5BBCFC" w14:textId="77777777">
        <w:trPr>
          <w:trHeight w:val="734"/>
        </w:trPr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4C4AB" w14:textId="77777777" w:rsidR="004F2F06" w:rsidRDefault="00AF6393">
            <w:pPr>
              <w:jc w:val="center"/>
            </w:pPr>
            <w:r>
              <w:rPr>
                <w:rFonts w:eastAsia="標楷體"/>
              </w:rPr>
              <w:t>實習主題</w:t>
            </w:r>
          </w:p>
          <w:p w14:paraId="2099CDCF" w14:textId="77777777" w:rsidR="004F2F06" w:rsidRDefault="00AF6393">
            <w:pPr>
              <w:jc w:val="center"/>
            </w:pPr>
            <w:r>
              <w:rPr>
                <w:rFonts w:eastAsia="標楷體"/>
                <w:bCs/>
              </w:rPr>
              <w:t>(</w:t>
            </w:r>
            <w:r>
              <w:rPr>
                <w:rFonts w:eastAsia="標楷體"/>
                <w:bCs/>
              </w:rPr>
              <w:t>請填寫規劃實習生實習之主題</w:t>
            </w:r>
            <w:r>
              <w:rPr>
                <w:rFonts w:eastAsia="標楷體"/>
                <w:bCs/>
              </w:rPr>
              <w:t>)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93113" w14:textId="77777777" w:rsidR="004F2F06" w:rsidRDefault="00AF6393">
            <w:pPr>
              <w:jc w:val="center"/>
            </w:pPr>
            <w:r>
              <w:rPr>
                <w:rFonts w:eastAsia="標楷體"/>
              </w:rPr>
              <w:t>實習項目</w:t>
            </w:r>
          </w:p>
          <w:p w14:paraId="0F5C8C8F" w14:textId="77777777" w:rsidR="004F2F06" w:rsidRDefault="00AF6393">
            <w:pPr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請填寫可提供實習生學習項目</w:t>
            </w:r>
            <w:r>
              <w:rPr>
                <w:rFonts w:eastAsia="標楷體"/>
              </w:rPr>
              <w:t>)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8F794" w14:textId="77777777" w:rsidR="004F2F06" w:rsidRDefault="00AF6393">
            <w:pPr>
              <w:jc w:val="center"/>
            </w:pPr>
            <w:r>
              <w:rPr>
                <w:rFonts w:eastAsia="標楷體"/>
                <w:sz w:val="20"/>
              </w:rPr>
              <w:t>該項目</w:t>
            </w:r>
            <w:proofErr w:type="gramStart"/>
            <w:r>
              <w:rPr>
                <w:rFonts w:eastAsia="標楷體"/>
                <w:sz w:val="20"/>
              </w:rPr>
              <w:t>佔</w:t>
            </w:r>
            <w:proofErr w:type="gramEnd"/>
            <w:r>
              <w:rPr>
                <w:rFonts w:eastAsia="標楷體"/>
                <w:sz w:val="20"/>
              </w:rPr>
              <w:t>整體權重比例</w:t>
            </w:r>
            <w:r>
              <w:rPr>
                <w:rFonts w:eastAsia="標楷體"/>
                <w:color w:val="FF0000"/>
                <w:sz w:val="20"/>
              </w:rPr>
              <w:t>(</w:t>
            </w:r>
            <w:r>
              <w:rPr>
                <w:rFonts w:eastAsia="標楷體"/>
                <w:color w:val="FF0000"/>
                <w:sz w:val="20"/>
              </w:rPr>
              <w:t>合計</w:t>
            </w:r>
            <w:r>
              <w:rPr>
                <w:rFonts w:eastAsia="標楷體"/>
                <w:color w:val="FF0000"/>
                <w:sz w:val="20"/>
              </w:rPr>
              <w:t>100%)</w:t>
            </w:r>
          </w:p>
        </w:tc>
        <w:tc>
          <w:tcPr>
            <w:tcW w:w="308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EDA5B" w14:textId="77777777" w:rsidR="004F2F06" w:rsidRDefault="00AF6393">
            <w:pPr>
              <w:jc w:val="center"/>
            </w:pPr>
            <w:r>
              <w:rPr>
                <w:rFonts w:eastAsia="標楷體"/>
              </w:rPr>
              <w:t>實習進度執行表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  <w:color w:val="FF0000"/>
              </w:rPr>
              <w:t>以累積百分比表示</w:t>
            </w:r>
            <w:r>
              <w:rPr>
                <w:rFonts w:eastAsia="標楷體"/>
                <w:color w:val="FF0000"/>
              </w:rPr>
              <w:t xml:space="preserve">) </w:t>
            </w:r>
          </w:p>
        </w:tc>
      </w:tr>
      <w:tr w:rsidR="004F2F06" w14:paraId="07AC2369" w14:textId="77777777">
        <w:trPr>
          <w:trHeight w:val="483"/>
        </w:trPr>
        <w:tc>
          <w:tcPr>
            <w:tcW w:w="1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DE6E9" w14:textId="77777777" w:rsidR="004F2F06" w:rsidRDefault="004F2F06">
            <w:pPr>
              <w:jc w:val="center"/>
              <w:rPr>
                <w:rFonts w:eastAsia="標楷體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070E7" w14:textId="77777777" w:rsidR="004F2F06" w:rsidRDefault="004F2F06">
            <w:pPr>
              <w:jc w:val="center"/>
              <w:rPr>
                <w:rFonts w:eastAsia="標楷體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83C49" w14:textId="77777777" w:rsidR="004F2F06" w:rsidRDefault="00AF6393">
            <w:pPr>
              <w:jc w:val="center"/>
            </w:pPr>
            <w:r>
              <w:rPr>
                <w:rFonts w:eastAsia="標楷體"/>
              </w:rPr>
              <w:t>權重比例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DABCA" w14:textId="77777777" w:rsidR="004F2F06" w:rsidRDefault="00AF6393">
            <w:pPr>
              <w:jc w:val="center"/>
            </w:pPr>
            <w:r>
              <w:rPr>
                <w:rFonts w:eastAsia="標楷體"/>
                <w:sz w:val="16"/>
              </w:rPr>
              <w:t>第一月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4341B" w14:textId="77777777" w:rsidR="004F2F06" w:rsidRDefault="00AF6393">
            <w:pPr>
              <w:jc w:val="center"/>
            </w:pPr>
            <w:r>
              <w:rPr>
                <w:rFonts w:eastAsia="標楷體"/>
                <w:sz w:val="16"/>
              </w:rPr>
              <w:t>第二月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FD3D7" w14:textId="77777777" w:rsidR="004F2F06" w:rsidRDefault="00AF6393">
            <w:pPr>
              <w:jc w:val="center"/>
            </w:pPr>
            <w:r>
              <w:rPr>
                <w:rFonts w:eastAsia="標楷體"/>
                <w:sz w:val="16"/>
              </w:rPr>
              <w:t>第三月</w:t>
            </w: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EA563" w14:textId="77777777" w:rsidR="004F2F06" w:rsidRDefault="00AF6393">
            <w:pPr>
              <w:jc w:val="center"/>
            </w:pPr>
            <w:r>
              <w:rPr>
                <w:rFonts w:eastAsia="標楷體"/>
                <w:sz w:val="16"/>
              </w:rPr>
              <w:t>第四月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BAF57" w14:textId="77777777" w:rsidR="004F2F06" w:rsidRDefault="00AF6393">
            <w:pPr>
              <w:jc w:val="center"/>
            </w:pPr>
            <w:r>
              <w:rPr>
                <w:rFonts w:eastAsia="標楷體"/>
                <w:sz w:val="16"/>
              </w:rPr>
              <w:t>第五月</w:t>
            </w:r>
          </w:p>
        </w:tc>
        <w:tc>
          <w:tcPr>
            <w:tcW w:w="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2776B" w14:textId="77777777" w:rsidR="004F2F06" w:rsidRDefault="00AF6393">
            <w:pPr>
              <w:jc w:val="center"/>
            </w:pPr>
            <w:r>
              <w:rPr>
                <w:rFonts w:eastAsia="標楷體"/>
                <w:sz w:val="16"/>
              </w:rPr>
              <w:t>第六月</w:t>
            </w:r>
          </w:p>
        </w:tc>
      </w:tr>
      <w:tr w:rsidR="004F2F06" w14:paraId="0ECD55E1" w14:textId="77777777">
        <w:trPr>
          <w:trHeight w:val="476"/>
        </w:trPr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16F5" w14:textId="77777777" w:rsidR="004F2F06" w:rsidRDefault="00AF6393">
            <w:pPr>
              <w:ind w:left="215" w:hanging="215"/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醫療數據分析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AE76" w14:textId="77777777" w:rsidR="004F2F06" w:rsidRDefault="00AF6393">
            <w:pPr>
              <w:ind w:left="215" w:hanging="215"/>
            </w:pPr>
            <w:r>
              <w:rPr>
                <w:rFonts w:eastAsia="標楷體"/>
              </w:rPr>
              <w:t xml:space="preserve">1. </w:t>
            </w:r>
            <w:r>
              <w:rPr>
                <w:rFonts w:eastAsia="標楷體"/>
              </w:rPr>
              <w:t>收集和整理巴國公開資料</w:t>
            </w:r>
            <w:r>
              <w:rPr>
                <w:rFonts w:eastAsia="標楷體"/>
              </w:rPr>
              <w:t xml:space="preserve"> (Open data)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9CFA3" w14:textId="77777777" w:rsidR="004F2F06" w:rsidRDefault="00AF6393">
            <w:pPr>
              <w:jc w:val="center"/>
            </w:pPr>
            <w:r>
              <w:rPr>
                <w:rFonts w:eastAsia="標楷體"/>
                <w:color w:val="000000"/>
                <w:szCs w:val="32"/>
              </w:rPr>
              <w:t>20%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F9A33" w14:textId="77777777" w:rsidR="004F2F06" w:rsidRDefault="00AF6393">
            <w:pPr>
              <w:jc w:val="center"/>
            </w:pPr>
            <w:r>
              <w:rPr>
                <w:rFonts w:eastAsia="標楷體"/>
              </w:rPr>
              <w:t>33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B6547" w14:textId="77777777" w:rsidR="004F2F06" w:rsidRDefault="00AF6393">
            <w:pPr>
              <w:jc w:val="center"/>
            </w:pPr>
            <w:r>
              <w:rPr>
                <w:rFonts w:eastAsia="標楷體"/>
              </w:rPr>
              <w:t>66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92AF6" w14:textId="77777777" w:rsidR="004F2F06" w:rsidRDefault="00AF6393">
            <w:pPr>
              <w:jc w:val="center"/>
            </w:pPr>
            <w:r>
              <w:rPr>
                <w:rFonts w:eastAsia="標楷體"/>
              </w:rPr>
              <w:t>100</w:t>
            </w: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1F4DC" w14:textId="77777777" w:rsidR="004F2F06" w:rsidRDefault="004F2F06">
            <w:pPr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B7F6D" w14:textId="77777777" w:rsidR="004F2F06" w:rsidRDefault="004F2F06">
            <w:pPr>
              <w:jc w:val="center"/>
              <w:rPr>
                <w:rFonts w:eastAsia="標楷體"/>
              </w:rPr>
            </w:pPr>
          </w:p>
        </w:tc>
        <w:tc>
          <w:tcPr>
            <w:tcW w:w="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45AD4" w14:textId="77777777" w:rsidR="004F2F06" w:rsidRDefault="004F2F06">
            <w:pPr>
              <w:jc w:val="center"/>
              <w:rPr>
                <w:rFonts w:eastAsia="標楷體"/>
              </w:rPr>
            </w:pPr>
          </w:p>
        </w:tc>
      </w:tr>
      <w:tr w:rsidR="004F2F06" w14:paraId="69327DB3" w14:textId="77777777">
        <w:trPr>
          <w:trHeight w:val="476"/>
        </w:trPr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4A90" w14:textId="77777777" w:rsidR="004F2F06" w:rsidRDefault="004F2F06">
            <w:pPr>
              <w:ind w:left="215" w:hanging="215"/>
              <w:rPr>
                <w:rFonts w:eastAsia="標楷體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6E80" w14:textId="77777777" w:rsidR="004F2F06" w:rsidRDefault="00AF6393">
            <w:pPr>
              <w:ind w:left="215" w:hanging="215"/>
            </w:pPr>
            <w:r>
              <w:rPr>
                <w:rFonts w:eastAsia="標楷體"/>
              </w:rPr>
              <w:t xml:space="preserve">2. </w:t>
            </w:r>
            <w:r>
              <w:rPr>
                <w:rFonts w:eastAsia="標楷體"/>
              </w:rPr>
              <w:t>巴拉圭常見疾病數據分析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4E576" w14:textId="77777777" w:rsidR="004F2F06" w:rsidRDefault="00AF6393">
            <w:pPr>
              <w:jc w:val="center"/>
            </w:pPr>
            <w:r>
              <w:rPr>
                <w:rFonts w:eastAsia="標楷體"/>
                <w:color w:val="000000"/>
                <w:szCs w:val="32"/>
              </w:rPr>
              <w:t>40%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3CC38" w14:textId="77777777" w:rsidR="004F2F06" w:rsidRDefault="00AF6393">
            <w:pPr>
              <w:jc w:val="center"/>
            </w:pPr>
            <w:r>
              <w:rPr>
                <w:rFonts w:eastAsia="標楷體"/>
              </w:rPr>
              <w:t>15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E31F2" w14:textId="77777777" w:rsidR="004F2F06" w:rsidRDefault="00AF6393">
            <w:pPr>
              <w:jc w:val="center"/>
            </w:pPr>
            <w:r>
              <w:rPr>
                <w:rFonts w:eastAsia="標楷體"/>
              </w:rPr>
              <w:t>30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EF432" w14:textId="77777777" w:rsidR="004F2F06" w:rsidRDefault="00AF6393">
            <w:pPr>
              <w:jc w:val="center"/>
            </w:pPr>
            <w:r>
              <w:rPr>
                <w:rFonts w:eastAsia="標楷體"/>
              </w:rPr>
              <w:t>45</w:t>
            </w: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AEF7D" w14:textId="77777777" w:rsidR="004F2F06" w:rsidRDefault="00AF6393">
            <w:pPr>
              <w:jc w:val="center"/>
            </w:pPr>
            <w:r>
              <w:rPr>
                <w:rFonts w:eastAsia="標楷體"/>
              </w:rPr>
              <w:t>60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279A1" w14:textId="77777777" w:rsidR="004F2F06" w:rsidRDefault="00AF6393">
            <w:pPr>
              <w:jc w:val="center"/>
            </w:pPr>
            <w:r>
              <w:rPr>
                <w:rFonts w:eastAsia="標楷體"/>
              </w:rPr>
              <w:t>75</w:t>
            </w:r>
          </w:p>
        </w:tc>
        <w:tc>
          <w:tcPr>
            <w:tcW w:w="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112FF" w14:textId="77777777" w:rsidR="004F2F06" w:rsidRDefault="00AF6393">
            <w:pPr>
              <w:jc w:val="center"/>
            </w:pPr>
            <w:r>
              <w:rPr>
                <w:rFonts w:eastAsia="標楷體"/>
              </w:rPr>
              <w:t>100</w:t>
            </w:r>
          </w:p>
        </w:tc>
      </w:tr>
      <w:tr w:rsidR="004F2F06" w14:paraId="2C70F285" w14:textId="77777777">
        <w:trPr>
          <w:trHeight w:val="476"/>
        </w:trPr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3DA7" w14:textId="77777777" w:rsidR="004F2F06" w:rsidRDefault="004F2F06">
            <w:pPr>
              <w:ind w:left="215" w:hanging="215"/>
              <w:rPr>
                <w:rFonts w:eastAsia="標楷體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12A7" w14:textId="77777777" w:rsidR="004F2F06" w:rsidRDefault="00AF6393">
            <w:pPr>
              <w:ind w:left="215" w:hanging="215"/>
            </w:pPr>
            <w:r>
              <w:rPr>
                <w:rFonts w:eastAsia="標楷體"/>
              </w:rPr>
              <w:t xml:space="preserve">3. </w:t>
            </w:r>
            <w:r>
              <w:rPr>
                <w:rFonts w:eastAsia="標楷體"/>
              </w:rPr>
              <w:t>醫院看診流程數據分析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F4220" w14:textId="77777777" w:rsidR="004F2F06" w:rsidRDefault="00AF6393">
            <w:pPr>
              <w:jc w:val="center"/>
            </w:pPr>
            <w:r>
              <w:rPr>
                <w:rFonts w:eastAsia="標楷體"/>
                <w:color w:val="000000"/>
                <w:szCs w:val="32"/>
              </w:rPr>
              <w:t>40%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8749A" w14:textId="77777777" w:rsidR="004F2F06" w:rsidRDefault="00AF6393">
            <w:pPr>
              <w:jc w:val="center"/>
            </w:pPr>
            <w:r>
              <w:rPr>
                <w:rFonts w:eastAsia="標楷體"/>
              </w:rPr>
              <w:t>15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E33E0" w14:textId="77777777" w:rsidR="004F2F06" w:rsidRDefault="00AF6393">
            <w:pPr>
              <w:jc w:val="center"/>
            </w:pPr>
            <w:r>
              <w:rPr>
                <w:rFonts w:eastAsia="標楷體"/>
              </w:rPr>
              <w:t>30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902D9" w14:textId="77777777" w:rsidR="004F2F06" w:rsidRDefault="00AF6393">
            <w:pPr>
              <w:jc w:val="center"/>
            </w:pPr>
            <w:r>
              <w:rPr>
                <w:rFonts w:eastAsia="標楷體"/>
              </w:rPr>
              <w:t>45</w:t>
            </w: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F1CF1" w14:textId="77777777" w:rsidR="004F2F06" w:rsidRDefault="00AF6393">
            <w:pPr>
              <w:jc w:val="center"/>
            </w:pPr>
            <w:r>
              <w:rPr>
                <w:rFonts w:eastAsia="標楷體"/>
              </w:rPr>
              <w:t>60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628C9" w14:textId="77777777" w:rsidR="004F2F06" w:rsidRDefault="00AF6393">
            <w:pPr>
              <w:jc w:val="center"/>
            </w:pPr>
            <w:r>
              <w:rPr>
                <w:rFonts w:eastAsia="標楷體"/>
              </w:rPr>
              <w:t>75</w:t>
            </w:r>
          </w:p>
        </w:tc>
        <w:tc>
          <w:tcPr>
            <w:tcW w:w="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77BAF" w14:textId="77777777" w:rsidR="004F2F06" w:rsidRDefault="00AF6393">
            <w:pPr>
              <w:jc w:val="center"/>
            </w:pPr>
            <w:r>
              <w:rPr>
                <w:rFonts w:eastAsia="標楷體"/>
              </w:rPr>
              <w:t>100</w:t>
            </w:r>
          </w:p>
        </w:tc>
      </w:tr>
      <w:tr w:rsidR="004F2F06" w14:paraId="5B841855" w14:textId="77777777">
        <w:trPr>
          <w:trHeight w:val="476"/>
        </w:trPr>
        <w:tc>
          <w:tcPr>
            <w:tcW w:w="83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9B3B" w14:textId="77777777" w:rsidR="004F2F06" w:rsidRDefault="00AF6393">
            <w:pPr>
              <w:rPr>
                <w:rFonts w:eastAsia="標楷體"/>
              </w:rPr>
            </w:pPr>
            <w:r>
              <w:rPr>
                <w:rFonts w:eastAsia="標楷體"/>
              </w:rPr>
              <w:t>駐在國對於實習期間所蒐集資訊後續研究利用是否有限制</w:t>
            </w:r>
          </w:p>
          <w:p w14:paraId="2593E1C7" w14:textId="77777777" w:rsidR="004F2F06" w:rsidRDefault="00AF6393">
            <w:pPr>
              <w:ind w:left="480" w:firstLine="0"/>
              <w:rPr>
                <w:rFonts w:eastAsia="標楷體"/>
              </w:rPr>
            </w:pPr>
            <w:r>
              <w:rPr>
                <w:rFonts w:ascii="標楷體" w:eastAsia="標楷體" w:hAnsi="標楷體"/>
                <w:sz w:val="20"/>
              </w:rPr>
              <w:t>■</w:t>
            </w:r>
            <w:r>
              <w:rPr>
                <w:rFonts w:eastAsia="標楷體"/>
              </w:rPr>
              <w:t>無限制</w:t>
            </w:r>
          </w:p>
          <w:p w14:paraId="354963BD" w14:textId="77777777" w:rsidR="004F2F06" w:rsidRDefault="00AF6393">
            <w:pPr>
              <w:ind w:left="480" w:firstLine="0"/>
              <w:rPr>
                <w:rFonts w:eastAsia="標楷體"/>
              </w:rPr>
            </w:pPr>
            <w:r>
              <w:rPr>
                <w:rFonts w:ascii="標楷體" w:eastAsia="標楷體" w:hAnsi="標楷體"/>
                <w:sz w:val="20"/>
              </w:rPr>
              <w:lastRenderedPageBreak/>
              <w:t>□</w:t>
            </w:r>
            <w:r>
              <w:rPr>
                <w:rFonts w:eastAsia="標楷體"/>
              </w:rPr>
              <w:t>有限制，限制內容為</w:t>
            </w:r>
            <w:r>
              <w:rPr>
                <w:rFonts w:eastAsia="標楷體"/>
              </w:rPr>
              <w:t>______________________________________</w:t>
            </w:r>
          </w:p>
        </w:tc>
      </w:tr>
      <w:tr w:rsidR="004F2F06" w14:paraId="55E07037" w14:textId="77777777">
        <w:trPr>
          <w:trHeight w:val="476"/>
        </w:trPr>
        <w:tc>
          <w:tcPr>
            <w:tcW w:w="83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6A70" w14:textId="77777777" w:rsidR="004F2F06" w:rsidRDefault="00AF6393">
            <w:pPr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大專青年海外實習生指導專家資訊</w:t>
            </w:r>
          </w:p>
          <w:p w14:paraId="0C4E4AAB" w14:textId="77777777" w:rsidR="004F2F06" w:rsidRDefault="00AF6393">
            <w:pPr>
              <w:rPr>
                <w:rFonts w:eastAsia="標楷體"/>
              </w:rPr>
            </w:pPr>
            <w:r>
              <w:rPr>
                <w:rFonts w:eastAsia="標楷體"/>
              </w:rPr>
              <w:t>姓名：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陳俊瑋</w:t>
            </w:r>
            <w:r>
              <w:rPr>
                <w:rFonts w:eastAsia="標楷體"/>
              </w:rPr>
              <w:t xml:space="preserve">                                  </w:t>
            </w:r>
            <w:r>
              <w:rPr>
                <w:rFonts w:eastAsia="標楷體"/>
              </w:rPr>
              <w:t>專長：分散式系統、大型系統維運</w:t>
            </w:r>
          </w:p>
          <w:p w14:paraId="32933EE4" w14:textId="77777777" w:rsidR="004F2F06" w:rsidRDefault="00AF6393">
            <w:pPr>
              <w:rPr>
                <w:rFonts w:eastAsia="標楷體"/>
              </w:rPr>
            </w:pPr>
            <w:r>
              <w:rPr>
                <w:rFonts w:eastAsia="標楷體"/>
              </w:rPr>
              <w:t>負責計畫：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巴拉圭醫療資訊效能提昇計畫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電郵信箱：</w:t>
            </w:r>
            <w:r>
              <w:rPr>
                <w:rFonts w:eastAsia="標楷體"/>
              </w:rPr>
              <w:t>cw.chen@icdf.org.tw</w:t>
            </w:r>
          </w:p>
        </w:tc>
      </w:tr>
      <w:tr w:rsidR="004F2F06" w14:paraId="1A49A758" w14:textId="77777777">
        <w:trPr>
          <w:trHeight w:val="476"/>
        </w:trPr>
        <w:tc>
          <w:tcPr>
            <w:tcW w:w="8305" w:type="dxa"/>
            <w:gridSpan w:val="11"/>
            <w:tcBorders>
              <w:top w:val="single" w:sz="4" w:space="0" w:color="000000"/>
            </w:tcBorders>
          </w:tcPr>
          <w:p w14:paraId="1E3DE173" w14:textId="77777777" w:rsidR="004F2F06" w:rsidRDefault="00AF6393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倘欄位不足填寫所規劃主題或實習項目，請自行增加欄位</w:t>
            </w:r>
          </w:p>
          <w:p w14:paraId="46FEA8BB" w14:textId="77777777" w:rsidR="004F2F06" w:rsidRDefault="00AF6393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每名大專青年海外實習生人力需求皆須填寫本表，不得共用。</w:t>
            </w:r>
          </w:p>
          <w:p w14:paraId="329BF15D" w14:textId="77777777" w:rsidR="004F2F06" w:rsidRDefault="00AF6393">
            <w:pPr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填寫時請刪除斜體字部分。</w:t>
            </w:r>
          </w:p>
          <w:p w14:paraId="2387580D" w14:textId="77777777" w:rsidR="004F2F06" w:rsidRDefault="00AF6393">
            <w:pPr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請於實習項目中安排可供實習生接觸之計畫管理與行政項目，以利實習生了解計畫循環架構下計畫界定、評估與執行等各階段作業注意事項。</w:t>
            </w:r>
          </w:p>
        </w:tc>
      </w:tr>
    </w:tbl>
    <w:p w14:paraId="16A58C6D" w14:textId="77777777" w:rsidR="004F2F06" w:rsidRDefault="004F2F06">
      <w:pPr>
        <w:spacing w:line="520" w:lineRule="exact"/>
        <w:rPr>
          <w:rFonts w:eastAsia="標楷體"/>
          <w:sz w:val="26"/>
          <w:highlight w:val="yellow"/>
        </w:rPr>
      </w:pPr>
    </w:p>
    <w:p w14:paraId="6808E093" w14:textId="77777777" w:rsidR="004F2F06" w:rsidRDefault="004F2F06">
      <w:pPr>
        <w:spacing w:line="520" w:lineRule="exact"/>
        <w:rPr>
          <w:rFonts w:eastAsia="標楷體"/>
          <w:sz w:val="26"/>
          <w:highlight w:val="yellow"/>
        </w:rPr>
      </w:pPr>
    </w:p>
    <w:p w14:paraId="379C6356" w14:textId="77777777" w:rsidR="004F2F06" w:rsidRDefault="004F2F06">
      <w:pPr>
        <w:ind w:firstLine="5917"/>
        <w:rPr>
          <w:rFonts w:eastAsia="標楷體"/>
          <w:b/>
          <w:bCs/>
          <w:sz w:val="28"/>
        </w:rPr>
      </w:pPr>
    </w:p>
    <w:p w14:paraId="059B9E5B" w14:textId="77777777" w:rsidR="004F2F06" w:rsidRDefault="004F2F06">
      <w:pPr>
        <w:ind w:firstLine="5917"/>
        <w:rPr>
          <w:rFonts w:eastAsia="標楷體"/>
          <w:b/>
          <w:bCs/>
          <w:sz w:val="28"/>
        </w:rPr>
      </w:pPr>
    </w:p>
    <w:p w14:paraId="3E16C0CE" w14:textId="77777777" w:rsidR="004F2F06" w:rsidRDefault="004F2F06">
      <w:pPr>
        <w:ind w:firstLine="5917"/>
        <w:rPr>
          <w:rFonts w:eastAsia="標楷體"/>
          <w:b/>
          <w:bCs/>
          <w:sz w:val="28"/>
        </w:rPr>
      </w:pPr>
    </w:p>
    <w:p w14:paraId="09EF7E13" w14:textId="77777777" w:rsidR="004F2F06" w:rsidRDefault="004F2F06"/>
    <w:sectPr w:rsidR="004F2F06">
      <w:headerReference w:type="default" r:id="rId6"/>
      <w:pgSz w:w="11906" w:h="16838"/>
      <w:pgMar w:top="1440" w:right="1800" w:bottom="1440" w:left="1800" w:header="851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E25BA" w14:textId="77777777" w:rsidR="00AF6393" w:rsidRDefault="00AF6393">
      <w:r>
        <w:separator/>
      </w:r>
    </w:p>
  </w:endnote>
  <w:endnote w:type="continuationSeparator" w:id="0">
    <w:p w14:paraId="650B40B3" w14:textId="77777777" w:rsidR="00AF6393" w:rsidRDefault="00AF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E9F3C" w14:textId="77777777" w:rsidR="00AF6393" w:rsidRDefault="00AF6393">
      <w:r>
        <w:separator/>
      </w:r>
    </w:p>
  </w:footnote>
  <w:footnote w:type="continuationSeparator" w:id="0">
    <w:p w14:paraId="210DFD0C" w14:textId="77777777" w:rsidR="00AF6393" w:rsidRDefault="00AF6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37B62" w14:textId="77777777" w:rsidR="004F2F06" w:rsidRDefault="00AF6393">
    <w:pPr>
      <w:pStyle w:val="a8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F06"/>
    <w:rsid w:val="004F2F06"/>
    <w:rsid w:val="00A93C71"/>
    <w:rsid w:val="00AF6393"/>
    <w:rsid w:val="00F7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9DE77"/>
  <w15:docId w15:val="{65A979ED-A543-46D2-BE9C-F4D66AE8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065"/>
    <w:pPr>
      <w:widowControl w:val="0"/>
      <w:ind w:firstLine="58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FE0065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uiPriority w:val="99"/>
    <w:qFormat/>
    <w:rsid w:val="00FE0065"/>
    <w:rPr>
      <w:rFonts w:ascii="Times New Roman" w:eastAsia="新細明體" w:hAnsi="Times New Roman" w:cs="Times New Roman"/>
      <w:sz w:val="20"/>
      <w:szCs w:val="20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uiPriority w:val="99"/>
    <w:unhideWhenUsed/>
    <w:rsid w:val="00FE00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uiPriority w:val="99"/>
    <w:unhideWhenUsed/>
    <w:rsid w:val="00FE0065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1124</Characters>
  <Application>Microsoft Office Word</Application>
  <DocSecurity>4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周庭妤</dc:creator>
  <dc:description/>
  <cp:lastModifiedBy>周庭妤</cp:lastModifiedBy>
  <cp:revision>2</cp:revision>
  <dcterms:created xsi:type="dcterms:W3CDTF">2020-12-22T05:53:00Z</dcterms:created>
  <dcterms:modified xsi:type="dcterms:W3CDTF">2020-12-22T05:53:00Z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